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E5B3B" w14:textId="77777777" w:rsidR="00FE60AA" w:rsidRPr="00F44878" w:rsidRDefault="00FE60AA" w:rsidP="00F44878">
      <w:pPr>
        <w:pStyle w:val="Body"/>
        <w:rPr>
          <w:rFonts w:cs="Times New Roman"/>
          <w:b/>
          <w:bCs/>
          <w:color w:val="auto"/>
          <w:lang w:val="en-US"/>
        </w:rPr>
      </w:pPr>
    </w:p>
    <w:p w14:paraId="1DFE5B3C" w14:textId="6BBA7B00" w:rsidR="00FE60AA" w:rsidRPr="00F44878" w:rsidRDefault="00DE77E0" w:rsidP="00F44878">
      <w:pPr>
        <w:pStyle w:val="Body"/>
        <w:jc w:val="center"/>
        <w:rPr>
          <w:rFonts w:cs="Times New Roman"/>
          <w:b/>
          <w:bCs/>
          <w:color w:val="auto"/>
          <w:lang w:val="en-US"/>
        </w:rPr>
      </w:pPr>
      <w:r w:rsidRPr="00F44878">
        <w:rPr>
          <w:rFonts w:cs="Times New Roman"/>
          <w:b/>
          <w:bCs/>
          <w:color w:val="auto"/>
          <w:lang w:val="en-US"/>
        </w:rPr>
        <w:t>CNL</w:t>
      </w:r>
      <w:r w:rsidR="00A84B96" w:rsidRPr="00F44878">
        <w:rPr>
          <w:rFonts w:cs="Times New Roman"/>
          <w:b/>
          <w:bCs/>
          <w:color w:val="auto"/>
          <w:lang w:val="en-US"/>
        </w:rPr>
        <w:t>-518 Topic 4: The Six Stages of Kohlberg</w:t>
      </w:r>
    </w:p>
    <w:p w14:paraId="1DFE5B3D" w14:textId="77777777" w:rsidR="00FE60AA" w:rsidRPr="00F44878" w:rsidRDefault="00FE60AA" w:rsidP="00F44878">
      <w:pPr>
        <w:pStyle w:val="Body"/>
        <w:rPr>
          <w:rFonts w:cs="Times New Roman"/>
          <w:b/>
          <w:bCs/>
          <w:color w:val="auto"/>
          <w:lang w:val="en-US"/>
        </w:rPr>
      </w:pPr>
    </w:p>
    <w:p w14:paraId="1DFE5B44" w14:textId="019673C7" w:rsidR="00FE60AA" w:rsidRPr="00F44878" w:rsidRDefault="00CD0DD3" w:rsidP="00F44878">
      <w:pPr>
        <w:pStyle w:val="Body"/>
        <w:spacing w:after="120"/>
        <w:rPr>
          <w:rFonts w:cs="Times New Roman"/>
          <w:color w:val="auto"/>
          <w:lang w:val="en-US"/>
        </w:rPr>
      </w:pPr>
      <w:r w:rsidRPr="00F44878">
        <w:rPr>
          <w:rFonts w:cs="Times New Roman"/>
          <w:b/>
          <w:bCs/>
          <w:color w:val="auto"/>
          <w:lang w:val="en-US"/>
        </w:rPr>
        <w:t xml:space="preserve">Level 1: </w:t>
      </w:r>
      <w:proofErr w:type="spellStart"/>
      <w:r w:rsidRPr="00F44878">
        <w:rPr>
          <w:rFonts w:cs="Times New Roman"/>
          <w:b/>
          <w:bCs/>
          <w:color w:val="auto"/>
          <w:lang w:val="en-US"/>
        </w:rPr>
        <w:t>Preconventional</w:t>
      </w:r>
      <w:proofErr w:type="spellEnd"/>
      <w:r w:rsidRPr="00F44878">
        <w:rPr>
          <w:rFonts w:cs="Times New Roman"/>
          <w:b/>
          <w:bCs/>
          <w:color w:val="auto"/>
          <w:lang w:val="en-US"/>
        </w:rPr>
        <w:t xml:space="preserve"> Morality</w:t>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54"/>
        <w:gridCol w:w="3460"/>
        <w:gridCol w:w="3436"/>
      </w:tblGrid>
      <w:tr w:rsidR="00F44878" w:rsidRPr="00F44878" w14:paraId="1DFE5B4C" w14:textId="77777777" w:rsidTr="00CD0DD3">
        <w:trPr>
          <w:trHeight w:val="600"/>
          <w:tblHeader/>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1DFE5B48" w14:textId="64DB85BB" w:rsidR="00FE60AA" w:rsidRPr="00F44878" w:rsidRDefault="00CD0DD3" w:rsidP="00F44878">
            <w:pPr>
              <w:jc w:val="center"/>
              <w:rPr>
                <w:b/>
              </w:rPr>
            </w:pPr>
            <w:r w:rsidRPr="00F44878">
              <w:rPr>
                <w:b/>
              </w:rPr>
              <w:t>Stage</w:t>
            </w:r>
          </w:p>
        </w:tc>
        <w:tc>
          <w:tcPr>
            <w:tcW w:w="346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1DFE5B4A" w14:textId="77777777" w:rsidR="00FE60AA" w:rsidRPr="00F44878" w:rsidRDefault="00A84B96" w:rsidP="00F44878">
            <w:pPr>
              <w:pStyle w:val="Body"/>
              <w:spacing w:line="240" w:lineRule="auto"/>
              <w:jc w:val="center"/>
              <w:rPr>
                <w:rFonts w:cs="Times New Roman"/>
                <w:color w:val="auto"/>
                <w:lang w:val="en-US"/>
              </w:rPr>
            </w:pPr>
            <w:r w:rsidRPr="00F44878">
              <w:rPr>
                <w:rFonts w:cs="Times New Roman"/>
                <w:b/>
                <w:bCs/>
                <w:color w:val="auto"/>
                <w:lang w:val="en-US"/>
              </w:rPr>
              <w:t>Adolescent’s Perspective</w:t>
            </w:r>
          </w:p>
        </w:tc>
        <w:tc>
          <w:tcPr>
            <w:tcW w:w="343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1DFE5B4B" w14:textId="77777777" w:rsidR="00FE60AA" w:rsidRPr="00F44878" w:rsidRDefault="00A84B96" w:rsidP="00F44878">
            <w:pPr>
              <w:pStyle w:val="Body"/>
              <w:spacing w:line="240" w:lineRule="auto"/>
              <w:jc w:val="center"/>
              <w:rPr>
                <w:rFonts w:cs="Times New Roman"/>
                <w:color w:val="auto"/>
                <w:lang w:val="en-US"/>
              </w:rPr>
            </w:pPr>
            <w:r w:rsidRPr="00F44878">
              <w:rPr>
                <w:rFonts w:cs="Times New Roman"/>
                <w:b/>
                <w:bCs/>
                <w:color w:val="auto"/>
                <w:lang w:val="en-US"/>
              </w:rPr>
              <w:t>Rationale for your Responses</w:t>
            </w:r>
          </w:p>
        </w:tc>
      </w:tr>
      <w:tr w:rsidR="00F44878" w:rsidRPr="00F44878" w14:paraId="1DFE5B52" w14:textId="77777777" w:rsidTr="00CD0DD3">
        <w:trPr>
          <w:trHeight w:val="1800"/>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DFE5B4D" w14:textId="77777777" w:rsidR="00FE60AA" w:rsidRPr="00F44878" w:rsidRDefault="00FE60AA" w:rsidP="00F44878">
            <w:pPr>
              <w:pStyle w:val="Body"/>
              <w:spacing w:line="240" w:lineRule="auto"/>
              <w:jc w:val="center"/>
              <w:rPr>
                <w:rFonts w:cs="Times New Roman"/>
                <w:b/>
                <w:bCs/>
                <w:color w:val="auto"/>
                <w:lang w:val="en-US"/>
              </w:rPr>
            </w:pPr>
          </w:p>
          <w:p w14:paraId="1DFE5B4E" w14:textId="77777777" w:rsidR="00FE60AA" w:rsidRPr="00F44878" w:rsidRDefault="00A84B96" w:rsidP="00F44878">
            <w:pPr>
              <w:pStyle w:val="Body"/>
              <w:spacing w:line="240" w:lineRule="auto"/>
              <w:jc w:val="center"/>
              <w:rPr>
                <w:rFonts w:cs="Times New Roman"/>
                <w:b/>
                <w:bCs/>
                <w:color w:val="auto"/>
                <w:lang w:val="en-US"/>
              </w:rPr>
            </w:pPr>
            <w:r w:rsidRPr="00F44878">
              <w:rPr>
                <w:rFonts w:cs="Times New Roman"/>
                <w:b/>
                <w:bCs/>
                <w:color w:val="auto"/>
                <w:lang w:val="en-US"/>
              </w:rPr>
              <w:t xml:space="preserve">Stage 1: </w:t>
            </w:r>
            <w:r w:rsidRPr="00121F54">
              <w:rPr>
                <w:rFonts w:cs="Times New Roman"/>
                <w:b/>
                <w:bCs/>
                <w:color w:val="auto"/>
                <w:lang w:val="en-US"/>
              </w:rPr>
              <w:t>Obedience and Punishment Orientation</w:t>
            </w:r>
          </w:p>
          <w:p w14:paraId="1DFE5B4F" w14:textId="77777777" w:rsidR="00FE60AA" w:rsidRPr="00F44878" w:rsidRDefault="00FE60AA" w:rsidP="00F44878">
            <w:pPr>
              <w:pStyle w:val="Body"/>
              <w:spacing w:line="240" w:lineRule="auto"/>
              <w:jc w:val="center"/>
              <w:rPr>
                <w:rFonts w:cs="Times New Roman"/>
                <w:color w:val="auto"/>
                <w:lang w:val="en-US"/>
              </w:rPr>
            </w:pPr>
          </w:p>
        </w:tc>
        <w:tc>
          <w:tcPr>
            <w:tcW w:w="346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DFE5B50" w14:textId="76872CDE" w:rsidR="00FE60AA" w:rsidRPr="00F44878" w:rsidRDefault="00121F54" w:rsidP="00121F54">
            <w:pPr>
              <w:pStyle w:val="NormalWeb"/>
              <w:spacing w:before="0" w:beforeAutospacing="0" w:after="0" w:afterAutospacing="0"/>
            </w:pPr>
            <w:r w:rsidRPr="00121F54">
              <w:rPr>
                <w:bCs/>
              </w:rPr>
              <w:t>Obedience and Punishment Orientation</w:t>
            </w:r>
            <w:r>
              <w:t xml:space="preserve"> is </w:t>
            </w:r>
            <w:r w:rsidR="001474C2" w:rsidRPr="00F44878">
              <w:t>the first stage of moral development, which is common among children of 9 years. This type of reasoning can also be identical in adults sometimes. Children usually reason rules are put in place to be followed. The children prefer to obey laws as a way of avoiding punishment. Children do not internalize things, including the outlined principles</w:t>
            </w:r>
            <w:r w:rsidR="00247B5E" w:rsidRPr="00F44878">
              <w:t xml:space="preserve"> (</w:t>
            </w:r>
            <w:r w:rsidR="00247B5E" w:rsidRPr="00907169">
              <w:rPr>
                <w:shd w:val="clear" w:color="auto" w:fill="F2F2F2" w:themeFill="background1" w:themeFillShade="F2"/>
              </w:rPr>
              <w:t>Sanders, 2020</w:t>
            </w:r>
            <w:r w:rsidR="00247B5E" w:rsidRPr="00F44878">
              <w:t>)</w:t>
            </w:r>
            <w:r w:rsidR="001474C2" w:rsidRPr="00F44878">
              <w:t>.</w:t>
            </w:r>
          </w:p>
        </w:tc>
        <w:tc>
          <w:tcPr>
            <w:tcW w:w="34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D5ECB7E" w14:textId="13991CC1" w:rsidR="006722DB" w:rsidRPr="00F44878" w:rsidRDefault="006722DB" w:rsidP="00F44878">
            <w:pPr>
              <w:pStyle w:val="NormalWeb"/>
              <w:spacing w:before="0" w:beforeAutospacing="0" w:after="0" w:afterAutospacing="0"/>
            </w:pPr>
            <w:r w:rsidRPr="00F44878">
              <w:t>Children are bound to follow rules that have been set. They see rules, regulations and goods taught as an implementation made in the society. Children do not make choices on their point of view since they are afraid of punishment for violation or disobedience. In the above example, the student took care of her si</w:t>
            </w:r>
            <w:r w:rsidR="00F44878">
              <w:t>b</w:t>
            </w:r>
            <w:r w:rsidRPr="00F44878">
              <w:t>lings as her parents instructed her.</w:t>
            </w:r>
          </w:p>
          <w:p w14:paraId="1DFE5B51" w14:textId="2CEBB43E" w:rsidR="00611133" w:rsidRPr="00F44878" w:rsidRDefault="006722DB" w:rsidP="00F44878">
            <w:pPr>
              <w:pStyle w:val="NormalWeb"/>
              <w:spacing w:before="0" w:beforeAutospacing="0" w:after="0" w:afterAutospacing="0"/>
            </w:pPr>
            <w:r w:rsidRPr="00F44878">
              <w:t> </w:t>
            </w:r>
          </w:p>
        </w:tc>
      </w:tr>
      <w:tr w:rsidR="00F44878" w:rsidRPr="00F44878" w14:paraId="1DFE5B58" w14:textId="77777777" w:rsidTr="00CD0DD3">
        <w:trPr>
          <w:trHeight w:val="2100"/>
          <w:jc w:val="center"/>
        </w:trPr>
        <w:tc>
          <w:tcPr>
            <w:tcW w:w="2454" w:type="dxa"/>
            <w:tcBorders>
              <w:top w:val="single" w:sz="4" w:space="0" w:color="000000"/>
              <w:left w:val="single" w:sz="4" w:space="0" w:color="000000"/>
              <w:bottom w:val="single" w:sz="18" w:space="0" w:color="000000"/>
              <w:right w:val="single" w:sz="4" w:space="0" w:color="000000"/>
            </w:tcBorders>
            <w:shd w:val="clear" w:color="auto" w:fill="F2F2F2"/>
            <w:tcMar>
              <w:top w:w="80" w:type="dxa"/>
              <w:left w:w="80" w:type="dxa"/>
              <w:bottom w:w="80" w:type="dxa"/>
              <w:right w:w="80" w:type="dxa"/>
            </w:tcMar>
            <w:vAlign w:val="center"/>
          </w:tcPr>
          <w:p w14:paraId="1DFE5B53" w14:textId="77777777" w:rsidR="00FE60AA" w:rsidRPr="00F44878" w:rsidRDefault="00FE60AA" w:rsidP="00F44878">
            <w:pPr>
              <w:pStyle w:val="Body"/>
              <w:spacing w:line="240" w:lineRule="auto"/>
              <w:jc w:val="center"/>
              <w:rPr>
                <w:rFonts w:cs="Times New Roman"/>
                <w:b/>
                <w:bCs/>
                <w:color w:val="auto"/>
                <w:lang w:val="en-US"/>
              </w:rPr>
            </w:pPr>
          </w:p>
          <w:p w14:paraId="1DFE5B54" w14:textId="3619C090" w:rsidR="00FE60AA" w:rsidRPr="00F44878" w:rsidRDefault="00A84B96" w:rsidP="00F44878">
            <w:pPr>
              <w:pStyle w:val="Body"/>
              <w:spacing w:line="240" w:lineRule="auto"/>
              <w:jc w:val="center"/>
              <w:rPr>
                <w:rFonts w:cs="Times New Roman"/>
                <w:b/>
                <w:bCs/>
                <w:color w:val="auto"/>
                <w:lang w:val="en-US"/>
              </w:rPr>
            </w:pPr>
            <w:r w:rsidRPr="00F44878">
              <w:rPr>
                <w:rFonts w:cs="Times New Roman"/>
                <w:b/>
                <w:bCs/>
                <w:color w:val="auto"/>
                <w:lang w:val="en-US"/>
              </w:rPr>
              <w:t>Stage 2: Instrumental Relativist Orientation</w:t>
            </w:r>
            <w:r w:rsidR="00FB5BA7" w:rsidRPr="00F44878">
              <w:rPr>
                <w:rFonts w:cs="Times New Roman"/>
                <w:b/>
                <w:bCs/>
                <w:color w:val="auto"/>
                <w:lang w:val="en-US"/>
              </w:rPr>
              <w:t>/Exchange of Favors</w:t>
            </w:r>
          </w:p>
          <w:p w14:paraId="1DFE5B55" w14:textId="77777777" w:rsidR="00FE60AA" w:rsidRPr="00F44878" w:rsidRDefault="00FE60AA" w:rsidP="00F44878">
            <w:pPr>
              <w:pStyle w:val="Body"/>
              <w:spacing w:line="240" w:lineRule="auto"/>
              <w:jc w:val="center"/>
              <w:rPr>
                <w:rFonts w:cs="Times New Roman"/>
                <w:color w:val="auto"/>
                <w:lang w:val="en-US"/>
              </w:rPr>
            </w:pPr>
          </w:p>
        </w:tc>
        <w:tc>
          <w:tcPr>
            <w:tcW w:w="3460" w:type="dxa"/>
            <w:tcBorders>
              <w:top w:val="single" w:sz="4" w:space="0" w:color="000000"/>
              <w:left w:val="single" w:sz="4" w:space="0" w:color="000000"/>
              <w:bottom w:val="single" w:sz="18" w:space="0" w:color="000000"/>
              <w:right w:val="single" w:sz="4" w:space="0" w:color="000000"/>
            </w:tcBorders>
            <w:shd w:val="clear" w:color="auto" w:fill="F2F2F2"/>
            <w:tcMar>
              <w:top w:w="80" w:type="dxa"/>
              <w:left w:w="80" w:type="dxa"/>
              <w:bottom w:w="80" w:type="dxa"/>
              <w:right w:w="80" w:type="dxa"/>
            </w:tcMar>
            <w:vAlign w:val="center"/>
          </w:tcPr>
          <w:p w14:paraId="1DFE5B56" w14:textId="29118DDF" w:rsidR="00FE60AA" w:rsidRPr="00F44878" w:rsidRDefault="00121F54" w:rsidP="00121F54">
            <w:r w:rsidRPr="00121F54">
              <w:rPr>
                <w:bCs/>
              </w:rPr>
              <w:t>Instrumental Relativist Orientation</w:t>
            </w:r>
            <w:r w:rsidRPr="00F44878">
              <w:t xml:space="preserve"> </w:t>
            </w:r>
            <w:r w:rsidR="008E30C7" w:rsidRPr="00F44878">
              <w:t>is a stage where the children start to adopt the ethics taught. The children see and recognize that each matter or ethics taught has more than one point of view. It is identical in this stage that motivation bases on personal advantages rather than respect or friendship. Children are after personal benefit from an action or a view. This is a moral development stage where parents recognize their mindset and make allowance to their children as a reward for responsibilities</w:t>
            </w:r>
            <w:r w:rsidR="00723870" w:rsidRPr="00F44878">
              <w:t xml:space="preserve"> (</w:t>
            </w:r>
            <w:r w:rsidR="00723870" w:rsidRPr="00F44878">
              <w:rPr>
                <w:shd w:val="clear" w:color="auto" w:fill="F2F2F2" w:themeFill="background1" w:themeFillShade="F2"/>
              </w:rPr>
              <w:t>Mathes, 2019</w:t>
            </w:r>
            <w:r w:rsidR="00723870" w:rsidRPr="00F44878">
              <w:t>)</w:t>
            </w:r>
            <w:r w:rsidR="008E30C7" w:rsidRPr="00F44878">
              <w:t>.</w:t>
            </w:r>
          </w:p>
        </w:tc>
        <w:tc>
          <w:tcPr>
            <w:tcW w:w="3436" w:type="dxa"/>
            <w:tcBorders>
              <w:top w:val="single" w:sz="4" w:space="0" w:color="000000"/>
              <w:left w:val="single" w:sz="4" w:space="0" w:color="000000"/>
              <w:bottom w:val="single" w:sz="18" w:space="0" w:color="000000"/>
              <w:right w:val="single" w:sz="4" w:space="0" w:color="000000"/>
            </w:tcBorders>
            <w:shd w:val="clear" w:color="auto" w:fill="F2F2F2"/>
            <w:tcMar>
              <w:top w:w="80" w:type="dxa"/>
              <w:left w:w="80" w:type="dxa"/>
              <w:bottom w:w="80" w:type="dxa"/>
              <w:right w:w="80" w:type="dxa"/>
            </w:tcMar>
            <w:vAlign w:val="center"/>
          </w:tcPr>
          <w:p w14:paraId="1DFE5B57" w14:textId="385A1EAD" w:rsidR="00FE60AA" w:rsidRPr="00F44878" w:rsidRDefault="000D2948" w:rsidP="000D2948">
            <w:pPr>
              <w:pStyle w:val="NormalWeb"/>
              <w:spacing w:before="0" w:beforeAutospacing="0" w:after="0" w:afterAutospacing="0"/>
            </w:pPr>
            <w:r>
              <w:t xml:space="preserve"> With reference to the scenario provide, c</w:t>
            </w:r>
            <w:bookmarkStart w:id="0" w:name="_GoBack"/>
            <w:bookmarkEnd w:id="0"/>
            <w:r w:rsidR="00B059FD" w:rsidRPr="00F44878">
              <w:t>hildren still believe that the consequences influence behavior. There is a focus on awards among children or satisfaction of personal needs. Concerning the case above, the student notices that education is more important than staying at home to look after the siblings. She realized that she could lie to her parents and told them that she had an in-school suspension. This suspension was a lie so that she could get a chance to study.</w:t>
            </w:r>
          </w:p>
        </w:tc>
      </w:tr>
      <w:tr w:rsidR="00F44878" w:rsidRPr="00F44878" w14:paraId="215346BB" w14:textId="77777777" w:rsidTr="00784023">
        <w:trPr>
          <w:trHeight w:val="55"/>
          <w:jc w:val="center"/>
        </w:trPr>
        <w:tc>
          <w:tcPr>
            <w:tcW w:w="9350" w:type="dxa"/>
            <w:gridSpan w:val="3"/>
            <w:tcBorders>
              <w:top w:val="single" w:sz="18"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7EC9DDEA" w14:textId="5D8033D4" w:rsidR="00CD0DD3" w:rsidRPr="00F44878" w:rsidRDefault="00CD0DD3" w:rsidP="00F44878">
            <w:pPr>
              <w:pStyle w:val="Body"/>
              <w:spacing w:line="240" w:lineRule="auto"/>
              <w:jc w:val="center"/>
              <w:rPr>
                <w:rFonts w:cs="Times New Roman"/>
                <w:b/>
                <w:bCs/>
                <w:color w:val="auto"/>
                <w:lang w:val="en-US"/>
              </w:rPr>
            </w:pPr>
          </w:p>
        </w:tc>
      </w:tr>
      <w:tr w:rsidR="00F44878" w:rsidRPr="00F44878" w14:paraId="1DFE5B65" w14:textId="77777777" w:rsidTr="00CD0DD3">
        <w:trPr>
          <w:trHeight w:val="1800"/>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DFE5B60" w14:textId="77777777" w:rsidR="00FE60AA" w:rsidRPr="00F44878" w:rsidRDefault="00FE60AA" w:rsidP="00F44878">
            <w:pPr>
              <w:pStyle w:val="Body"/>
              <w:spacing w:line="240" w:lineRule="auto"/>
              <w:jc w:val="center"/>
              <w:rPr>
                <w:rFonts w:cs="Times New Roman"/>
                <w:b/>
                <w:bCs/>
                <w:color w:val="auto"/>
                <w:lang w:val="en-US"/>
              </w:rPr>
            </w:pPr>
          </w:p>
          <w:p w14:paraId="1DFE5B61" w14:textId="5D2DFDA9" w:rsidR="00FE60AA" w:rsidRPr="00F44878" w:rsidRDefault="00A84B96" w:rsidP="00F44878">
            <w:pPr>
              <w:pStyle w:val="Body"/>
              <w:spacing w:line="240" w:lineRule="auto"/>
              <w:jc w:val="center"/>
              <w:rPr>
                <w:rFonts w:cs="Times New Roman"/>
                <w:b/>
                <w:bCs/>
                <w:color w:val="auto"/>
                <w:lang w:val="en-US"/>
              </w:rPr>
            </w:pPr>
            <w:r w:rsidRPr="00F44878">
              <w:rPr>
                <w:rFonts w:cs="Times New Roman"/>
                <w:b/>
                <w:bCs/>
                <w:color w:val="auto"/>
                <w:lang w:val="en-US"/>
              </w:rPr>
              <w:t>Stage 3: Conventional Level</w:t>
            </w:r>
            <w:r w:rsidR="00CD0DD3" w:rsidRPr="00F44878">
              <w:rPr>
                <w:rFonts w:cs="Times New Roman"/>
                <w:b/>
                <w:bCs/>
                <w:color w:val="auto"/>
                <w:lang w:val="en-US"/>
              </w:rPr>
              <w:t>/Good Boy or Girl</w:t>
            </w:r>
          </w:p>
          <w:p w14:paraId="1DFE5B62" w14:textId="77777777" w:rsidR="00FE60AA" w:rsidRPr="00F44878" w:rsidRDefault="00FE60AA" w:rsidP="00F44878">
            <w:pPr>
              <w:pStyle w:val="Body"/>
              <w:spacing w:line="240" w:lineRule="auto"/>
              <w:jc w:val="center"/>
              <w:rPr>
                <w:rFonts w:cs="Times New Roman"/>
                <w:color w:val="auto"/>
                <w:lang w:val="en-US"/>
              </w:rPr>
            </w:pPr>
          </w:p>
        </w:tc>
        <w:tc>
          <w:tcPr>
            <w:tcW w:w="34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DFE5B63" w14:textId="7F8FFB06" w:rsidR="00FE60AA" w:rsidRPr="00F44878" w:rsidRDefault="00121F54" w:rsidP="00F44878">
            <w:pPr>
              <w:pStyle w:val="NormalWeb"/>
              <w:spacing w:before="0" w:beforeAutospacing="0" w:after="0" w:afterAutospacing="0"/>
            </w:pPr>
            <w:r w:rsidRPr="00121F54">
              <w:rPr>
                <w:bCs/>
              </w:rPr>
              <w:t>Conventional Level</w:t>
            </w:r>
            <w:r w:rsidRPr="00F44878">
              <w:t xml:space="preserve"> </w:t>
            </w:r>
            <w:r w:rsidR="008E30C7" w:rsidRPr="00F44878">
              <w:t xml:space="preserve">is a moral development stage where the individuals want to have societal recognition and acceptance. According to </w:t>
            </w:r>
            <w:r w:rsidR="00247B5E" w:rsidRPr="00F44878">
              <w:rPr>
                <w:shd w:val="clear" w:color="auto" w:fill="D9D9D9" w:themeFill="background1" w:themeFillShade="D9"/>
              </w:rPr>
              <w:t>Sanders (2020)</w:t>
            </w:r>
            <w:r w:rsidR="008E30C7" w:rsidRPr="00F44878">
              <w:t>, individuals look up to meeting or conforming to the expectations of society. In this stage, there is consideration of how choices influence relationships. Individuals are after being viewed as pleasant in the community.</w:t>
            </w:r>
          </w:p>
        </w:tc>
        <w:tc>
          <w:tcPr>
            <w:tcW w:w="34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B21F226" w14:textId="564F2FCC" w:rsidR="00B059FD" w:rsidRPr="00F44878" w:rsidRDefault="00B059FD" w:rsidP="00F44878">
            <w:pPr>
              <w:pStyle w:val="NormalWeb"/>
              <w:spacing w:before="0" w:beforeAutospacing="0" w:after="0" w:afterAutospacing="0"/>
            </w:pPr>
            <w:r w:rsidRPr="00F44878">
              <w:t>I</w:t>
            </w:r>
            <w:r w:rsidR="000D2948">
              <w:t>n reflection of the scenario</w:t>
            </w:r>
            <w:r w:rsidRPr="00F44878">
              <w:t>, the student wanted to meet the requirements of society. She had to lie to her parents because she wanted to study instead of taking care of the siblings, which was a traditional practice. The student wanted to fit in the current society, which has learned people.</w:t>
            </w:r>
          </w:p>
          <w:p w14:paraId="1DFE5B64" w14:textId="79166DB0" w:rsidR="00FE60AA" w:rsidRPr="00F44878" w:rsidRDefault="00FE60AA" w:rsidP="00F44878"/>
        </w:tc>
      </w:tr>
      <w:tr w:rsidR="00F44878" w:rsidRPr="00F44878" w14:paraId="1DFE5B6B" w14:textId="77777777" w:rsidTr="00CD0DD3">
        <w:trPr>
          <w:trHeight w:val="1500"/>
          <w:jc w:val="center"/>
        </w:trPr>
        <w:tc>
          <w:tcPr>
            <w:tcW w:w="2454" w:type="dxa"/>
            <w:tcBorders>
              <w:top w:val="single" w:sz="4" w:space="0" w:color="000000"/>
              <w:left w:val="single" w:sz="4" w:space="0" w:color="000000"/>
              <w:bottom w:val="single" w:sz="18" w:space="0" w:color="000000"/>
              <w:right w:val="single" w:sz="4" w:space="0" w:color="000000"/>
            </w:tcBorders>
            <w:shd w:val="clear" w:color="auto" w:fill="D9D9D9"/>
            <w:tcMar>
              <w:top w:w="80" w:type="dxa"/>
              <w:left w:w="80" w:type="dxa"/>
              <w:bottom w:w="80" w:type="dxa"/>
              <w:right w:w="80" w:type="dxa"/>
            </w:tcMar>
            <w:vAlign w:val="center"/>
          </w:tcPr>
          <w:p w14:paraId="1DFE5B66" w14:textId="77777777" w:rsidR="00FE60AA" w:rsidRPr="00F44878" w:rsidRDefault="00FE60AA" w:rsidP="00F44878">
            <w:pPr>
              <w:pStyle w:val="Body"/>
              <w:spacing w:line="240" w:lineRule="auto"/>
              <w:jc w:val="center"/>
              <w:rPr>
                <w:rFonts w:cs="Times New Roman"/>
                <w:b/>
                <w:bCs/>
                <w:color w:val="auto"/>
                <w:lang w:val="en-US"/>
              </w:rPr>
            </w:pPr>
          </w:p>
          <w:p w14:paraId="1DFE5B67" w14:textId="77777777" w:rsidR="00FE60AA" w:rsidRPr="00F44878" w:rsidRDefault="00A84B96" w:rsidP="00F44878">
            <w:pPr>
              <w:pStyle w:val="Body"/>
              <w:spacing w:line="240" w:lineRule="auto"/>
              <w:jc w:val="center"/>
              <w:rPr>
                <w:rFonts w:cs="Times New Roman"/>
                <w:b/>
                <w:bCs/>
                <w:color w:val="auto"/>
                <w:lang w:val="en-US"/>
              </w:rPr>
            </w:pPr>
            <w:r w:rsidRPr="00F44878">
              <w:rPr>
                <w:rFonts w:cs="Times New Roman"/>
                <w:b/>
                <w:bCs/>
                <w:color w:val="auto"/>
                <w:lang w:val="en-US"/>
              </w:rPr>
              <w:t>Stage 4: Maintaining the Social Order</w:t>
            </w:r>
          </w:p>
          <w:p w14:paraId="1DFE5B68" w14:textId="77777777" w:rsidR="00FE60AA" w:rsidRPr="00F44878" w:rsidRDefault="00FE60AA" w:rsidP="00F44878">
            <w:pPr>
              <w:pStyle w:val="Body"/>
              <w:spacing w:line="240" w:lineRule="auto"/>
              <w:jc w:val="center"/>
              <w:rPr>
                <w:rFonts w:cs="Times New Roman"/>
                <w:color w:val="auto"/>
                <w:lang w:val="en-US"/>
              </w:rPr>
            </w:pPr>
          </w:p>
        </w:tc>
        <w:tc>
          <w:tcPr>
            <w:tcW w:w="3460" w:type="dxa"/>
            <w:tcBorders>
              <w:top w:val="single" w:sz="4" w:space="0" w:color="000000"/>
              <w:left w:val="single" w:sz="4" w:space="0" w:color="000000"/>
              <w:bottom w:val="single" w:sz="18" w:space="0" w:color="000000"/>
              <w:right w:val="single" w:sz="4" w:space="0" w:color="000000"/>
            </w:tcBorders>
            <w:shd w:val="clear" w:color="auto" w:fill="D9D9D9"/>
            <w:tcMar>
              <w:top w:w="80" w:type="dxa"/>
              <w:left w:w="80" w:type="dxa"/>
              <w:bottom w:w="80" w:type="dxa"/>
              <w:right w:w="80" w:type="dxa"/>
            </w:tcMar>
            <w:vAlign w:val="center"/>
          </w:tcPr>
          <w:p w14:paraId="1DFE5B69" w14:textId="5A3D1B73" w:rsidR="00FE60AA" w:rsidRPr="00F44878" w:rsidRDefault="00121F54" w:rsidP="00F44878">
            <w:r w:rsidRPr="00121F54">
              <w:rPr>
                <w:bCs/>
              </w:rPr>
              <w:t>Maintaining the Social Order</w:t>
            </w:r>
            <w:r w:rsidRPr="00F44878">
              <w:t xml:space="preserve"> </w:t>
            </w:r>
            <w:r>
              <w:t xml:space="preserve">is a </w:t>
            </w:r>
            <w:r w:rsidR="008E30C7" w:rsidRPr="00F44878">
              <w:t>stage of moral development, laws are superior and everyone is supposed to adhere to them. Individuals become aware of the effects of people’s actions on others. Considerations made by people when making judgements based on the whole society</w:t>
            </w:r>
            <w:r w:rsidR="00084225" w:rsidRPr="00F44878">
              <w:t xml:space="preserve"> (Mathes</w:t>
            </w:r>
            <w:r w:rsidR="00F44878">
              <w:t>, 2019</w:t>
            </w:r>
            <w:r w:rsidR="00084225" w:rsidRPr="00F44878">
              <w:t>)</w:t>
            </w:r>
            <w:r w:rsidR="008E30C7" w:rsidRPr="00F44878">
              <w:t>. The main focus in this stage is following rules and regulations according to the set laws.</w:t>
            </w:r>
          </w:p>
        </w:tc>
        <w:tc>
          <w:tcPr>
            <w:tcW w:w="3436" w:type="dxa"/>
            <w:tcBorders>
              <w:top w:val="single" w:sz="4" w:space="0" w:color="000000"/>
              <w:left w:val="single" w:sz="4" w:space="0" w:color="000000"/>
              <w:bottom w:val="single" w:sz="18" w:space="0" w:color="000000"/>
              <w:right w:val="single" w:sz="4" w:space="0" w:color="000000"/>
            </w:tcBorders>
            <w:shd w:val="clear" w:color="auto" w:fill="D9D9D9"/>
            <w:tcMar>
              <w:top w:w="80" w:type="dxa"/>
              <w:left w:w="80" w:type="dxa"/>
              <w:bottom w:w="80" w:type="dxa"/>
              <w:right w:w="80" w:type="dxa"/>
            </w:tcMar>
          </w:tcPr>
          <w:p w14:paraId="1DFE5B6A" w14:textId="750EF036" w:rsidR="00FE60AA" w:rsidRPr="00F44878" w:rsidRDefault="00B059FD" w:rsidP="00F44878">
            <w:r w:rsidRPr="00F44878">
              <w:t>From the above example, the parents should not deny the students a chance to go to school and study. Education is a fundamental right to all children and it is a law that should be adhered to by all people. The student has a right to education.</w:t>
            </w:r>
          </w:p>
        </w:tc>
      </w:tr>
      <w:tr w:rsidR="00F44878" w:rsidRPr="00F44878" w14:paraId="394D58B9" w14:textId="77777777" w:rsidTr="00CD0DD3">
        <w:trPr>
          <w:trHeight w:val="25"/>
          <w:jc w:val="center"/>
        </w:trPr>
        <w:tc>
          <w:tcPr>
            <w:tcW w:w="9350" w:type="dxa"/>
            <w:gridSpan w:val="3"/>
            <w:tcBorders>
              <w:top w:val="single" w:sz="4" w:space="0" w:color="000000"/>
              <w:left w:val="single" w:sz="4"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5B8931EE" w14:textId="03444C41" w:rsidR="00CD0DD3" w:rsidRPr="00F44878" w:rsidRDefault="00CD0DD3" w:rsidP="00F44878">
            <w:pPr>
              <w:pStyle w:val="Body"/>
              <w:spacing w:line="240" w:lineRule="auto"/>
              <w:jc w:val="center"/>
              <w:rPr>
                <w:rFonts w:cs="Times New Roman"/>
                <w:b/>
                <w:bCs/>
                <w:color w:val="auto"/>
                <w:lang w:val="en-US"/>
              </w:rPr>
            </w:pPr>
          </w:p>
        </w:tc>
      </w:tr>
      <w:tr w:rsidR="00F44878" w:rsidRPr="00F44878" w14:paraId="1DFE5B78" w14:textId="77777777" w:rsidTr="00CD0DD3">
        <w:trPr>
          <w:trHeight w:val="1800"/>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DFE5B73" w14:textId="77777777" w:rsidR="00FE60AA" w:rsidRPr="00F44878" w:rsidRDefault="00FE60AA" w:rsidP="00F44878">
            <w:pPr>
              <w:pStyle w:val="Body"/>
              <w:spacing w:line="240" w:lineRule="auto"/>
              <w:jc w:val="center"/>
              <w:rPr>
                <w:rFonts w:cs="Times New Roman"/>
                <w:b/>
                <w:bCs/>
                <w:color w:val="auto"/>
                <w:lang w:val="en-US"/>
              </w:rPr>
            </w:pPr>
          </w:p>
          <w:p w14:paraId="1DFE5B74" w14:textId="77777777" w:rsidR="00FE60AA" w:rsidRPr="00F44878" w:rsidRDefault="00A84B96" w:rsidP="00F44878">
            <w:pPr>
              <w:pStyle w:val="Body"/>
              <w:spacing w:line="240" w:lineRule="auto"/>
              <w:jc w:val="center"/>
              <w:rPr>
                <w:rFonts w:cs="Times New Roman"/>
                <w:b/>
                <w:bCs/>
                <w:color w:val="auto"/>
                <w:lang w:val="en-US"/>
              </w:rPr>
            </w:pPr>
            <w:r w:rsidRPr="00F44878">
              <w:rPr>
                <w:rFonts w:cs="Times New Roman"/>
                <w:b/>
                <w:bCs/>
                <w:color w:val="auto"/>
                <w:lang w:val="en-US"/>
              </w:rPr>
              <w:t>Stage 5: Social Contract and Individual Rights</w:t>
            </w:r>
          </w:p>
          <w:p w14:paraId="1DFE5B75" w14:textId="77777777" w:rsidR="00FE60AA" w:rsidRPr="00F44878" w:rsidRDefault="00FE60AA" w:rsidP="00F44878">
            <w:pPr>
              <w:pStyle w:val="Body"/>
              <w:spacing w:line="240" w:lineRule="auto"/>
              <w:jc w:val="center"/>
              <w:rPr>
                <w:rFonts w:cs="Times New Roman"/>
                <w:color w:val="auto"/>
                <w:lang w:val="en-US"/>
              </w:rPr>
            </w:pPr>
          </w:p>
        </w:tc>
        <w:tc>
          <w:tcPr>
            <w:tcW w:w="346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DFE5B76" w14:textId="0D5F223C" w:rsidR="00FE60AA" w:rsidRPr="00F44878" w:rsidRDefault="00121F54" w:rsidP="00121F54">
            <w:pPr>
              <w:pStyle w:val="NormalWeb"/>
              <w:spacing w:before="0" w:beforeAutospacing="0" w:after="0" w:afterAutospacing="0"/>
            </w:pPr>
            <w:r w:rsidRPr="00121F54">
              <w:rPr>
                <w:bCs/>
              </w:rPr>
              <w:t>Social Contract and Individual Rights</w:t>
            </w:r>
            <w:r w:rsidRPr="00F44878">
              <w:t xml:space="preserve"> </w:t>
            </w:r>
            <w:r>
              <w:t xml:space="preserve">is featured with </w:t>
            </w:r>
            <w:r w:rsidR="008E30C7" w:rsidRPr="00F44878">
              <w:t>moral development stage, there is consideration of the difference in opinions and values of other individuals. This stage calls for agreement between the society members considering the importance of the laws implemented. Society members should try to fix the existing disagreements. Society does not have to hold on to its values and beliefs for the sake of smooth running</w:t>
            </w:r>
            <w:r w:rsidR="00247B5E" w:rsidRPr="00F44878">
              <w:t xml:space="preserve"> (</w:t>
            </w:r>
            <w:r w:rsidR="00247B5E" w:rsidRPr="00F44878">
              <w:rPr>
                <w:shd w:val="clear" w:color="auto" w:fill="BFBFBF" w:themeFill="background1" w:themeFillShade="BF"/>
              </w:rPr>
              <w:t>Sanders, 2020</w:t>
            </w:r>
            <w:r w:rsidR="00247B5E" w:rsidRPr="00F44878">
              <w:t>)</w:t>
            </w:r>
            <w:r w:rsidR="008E30C7" w:rsidRPr="00F44878">
              <w:t>.</w:t>
            </w:r>
          </w:p>
        </w:tc>
        <w:tc>
          <w:tcPr>
            <w:tcW w:w="343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78153A9" w14:textId="76466B17" w:rsidR="006722DB" w:rsidRPr="00F44878" w:rsidRDefault="000D2948" w:rsidP="00F44878">
            <w:pPr>
              <w:pStyle w:val="NormalWeb"/>
              <w:spacing w:before="0" w:beforeAutospacing="0" w:after="0" w:afterAutospacing="0"/>
            </w:pPr>
            <w:r>
              <w:t>Accounting from the scenario provided</w:t>
            </w:r>
            <w:r w:rsidR="006722DB" w:rsidRPr="00F44878">
              <w:t>, the student should lie to her parents for her to attend school. The laws made do not account for consequences in a circumstance like this. The parents should allow the student to study because there is no law requiring students to stay at home to look after their siblings.</w:t>
            </w:r>
          </w:p>
          <w:p w14:paraId="1DFE5B77" w14:textId="44B79729" w:rsidR="00FE60AA" w:rsidRPr="00F44878" w:rsidRDefault="00FE60AA" w:rsidP="00F44878"/>
        </w:tc>
      </w:tr>
      <w:tr w:rsidR="00F44878" w:rsidRPr="00F44878" w14:paraId="1DFE5B7E" w14:textId="77777777" w:rsidTr="006722DB">
        <w:trPr>
          <w:trHeight w:val="2667"/>
          <w:jc w:val="center"/>
        </w:trPr>
        <w:tc>
          <w:tcPr>
            <w:tcW w:w="245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DFE5B79" w14:textId="77777777" w:rsidR="00FE60AA" w:rsidRPr="00F44878" w:rsidRDefault="00FE60AA" w:rsidP="00F44878">
            <w:pPr>
              <w:pStyle w:val="Body"/>
              <w:spacing w:line="240" w:lineRule="auto"/>
              <w:jc w:val="center"/>
              <w:rPr>
                <w:rFonts w:cs="Times New Roman"/>
                <w:b/>
                <w:bCs/>
                <w:color w:val="auto"/>
                <w:lang w:val="en-US"/>
              </w:rPr>
            </w:pPr>
          </w:p>
          <w:p w14:paraId="1DFE5B7A" w14:textId="77777777" w:rsidR="00FE60AA" w:rsidRPr="00F44878" w:rsidRDefault="00A84B96" w:rsidP="00F44878">
            <w:pPr>
              <w:pStyle w:val="Body"/>
              <w:spacing w:line="240" w:lineRule="auto"/>
              <w:jc w:val="center"/>
              <w:rPr>
                <w:rFonts w:cs="Times New Roman"/>
                <w:b/>
                <w:bCs/>
                <w:color w:val="auto"/>
                <w:lang w:val="en-US"/>
              </w:rPr>
            </w:pPr>
            <w:r w:rsidRPr="00F44878">
              <w:rPr>
                <w:rFonts w:cs="Times New Roman"/>
                <w:b/>
                <w:bCs/>
                <w:color w:val="auto"/>
                <w:lang w:val="en-US"/>
              </w:rPr>
              <w:t>Stage 6: Universal Principles</w:t>
            </w:r>
          </w:p>
          <w:p w14:paraId="1DFE5B7B" w14:textId="77777777" w:rsidR="00FE60AA" w:rsidRPr="00F44878" w:rsidRDefault="00FE60AA" w:rsidP="00F44878">
            <w:pPr>
              <w:pStyle w:val="Body"/>
              <w:spacing w:line="240" w:lineRule="auto"/>
              <w:jc w:val="center"/>
              <w:rPr>
                <w:rFonts w:cs="Times New Roman"/>
                <w:color w:val="auto"/>
                <w:lang w:val="en-US"/>
              </w:rPr>
            </w:pPr>
          </w:p>
        </w:tc>
        <w:tc>
          <w:tcPr>
            <w:tcW w:w="346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1DFE5B7C" w14:textId="433E2BF6" w:rsidR="00FE60AA" w:rsidRPr="00F44878" w:rsidRDefault="00121F54" w:rsidP="00F44878">
            <w:r w:rsidRPr="00121F54">
              <w:rPr>
                <w:bCs/>
              </w:rPr>
              <w:t>Universal Principles</w:t>
            </w:r>
            <w:r w:rsidRPr="00F44878">
              <w:t xml:space="preserve"> </w:t>
            </w:r>
            <w:r w:rsidR="008E30C7" w:rsidRPr="00F44878">
              <w:t xml:space="preserve">is the final stage in moral development which states that moral reasoning depends on personal values. </w:t>
            </w:r>
            <w:r w:rsidR="007B7257" w:rsidRPr="00F44878">
              <w:t xml:space="preserve">According to </w:t>
            </w:r>
            <w:r w:rsidR="007B7257" w:rsidRPr="00175676">
              <w:rPr>
                <w:shd w:val="clear" w:color="auto" w:fill="BFBFBF" w:themeFill="background1" w:themeFillShade="BF"/>
              </w:rPr>
              <w:t>Garrigan, Adlam and Langdon</w:t>
            </w:r>
            <w:r w:rsidR="00F44878" w:rsidRPr="00175676">
              <w:rPr>
                <w:shd w:val="clear" w:color="auto" w:fill="BFBFBF" w:themeFill="background1" w:themeFillShade="BF"/>
              </w:rPr>
              <w:t xml:space="preserve"> </w:t>
            </w:r>
            <w:r w:rsidR="007B7257" w:rsidRPr="00175676">
              <w:rPr>
                <w:shd w:val="clear" w:color="auto" w:fill="BFBFBF" w:themeFill="background1" w:themeFillShade="BF"/>
              </w:rPr>
              <w:t>(2018),</w:t>
            </w:r>
            <w:r w:rsidR="007B7257" w:rsidRPr="00F44878">
              <w:t xml:space="preserve"> p</w:t>
            </w:r>
            <w:r w:rsidR="008E30C7" w:rsidRPr="00F44878">
              <w:t>eople adhere to personal ethical values without considering if they concur or break the set laws. In this stage, the belief is that processes or people do not necessarily have to bring fair results in the end. Laws are used in shaping justice and rights.</w:t>
            </w:r>
          </w:p>
        </w:tc>
        <w:tc>
          <w:tcPr>
            <w:tcW w:w="343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E143ECF" w14:textId="77777777" w:rsidR="006722DB" w:rsidRPr="00F44878" w:rsidRDefault="006722DB" w:rsidP="00F44878">
            <w:pPr>
              <w:pStyle w:val="NormalWeb"/>
              <w:spacing w:before="0" w:beforeAutospacing="0" w:after="0" w:afterAutospacing="0"/>
            </w:pPr>
            <w:r w:rsidRPr="00F44878">
              <w:t>In the above example, it is right for the student to study without permission from her parents even though children should obey their parents. Education is more valuable than staying at home to look after the siblings, yet her parents are home.</w:t>
            </w:r>
          </w:p>
          <w:p w14:paraId="1DFE5B7D" w14:textId="522ED430" w:rsidR="00FE60AA" w:rsidRPr="00F44878" w:rsidRDefault="00FE60AA" w:rsidP="00F44878"/>
        </w:tc>
      </w:tr>
    </w:tbl>
    <w:p w14:paraId="1DFE5B7F" w14:textId="4647D408" w:rsidR="00FE60AA" w:rsidRPr="00F44878" w:rsidRDefault="00FE60AA" w:rsidP="00F44878">
      <w:pPr>
        <w:pStyle w:val="Body"/>
        <w:widowControl w:val="0"/>
        <w:spacing w:line="240" w:lineRule="auto"/>
        <w:rPr>
          <w:rFonts w:cs="Times New Roman"/>
          <w:color w:val="auto"/>
          <w:lang w:val="en-US"/>
        </w:rPr>
      </w:pPr>
    </w:p>
    <w:p w14:paraId="04D41E2B" w14:textId="77777777" w:rsidR="00F44878" w:rsidRPr="00F44878" w:rsidRDefault="00F44878" w:rsidP="00F44878">
      <w:pPr>
        <w:pStyle w:val="Body"/>
        <w:widowControl w:val="0"/>
        <w:spacing w:line="240" w:lineRule="auto"/>
        <w:rPr>
          <w:rFonts w:cs="Times New Roman"/>
          <w:b/>
          <w:bCs/>
          <w:color w:val="auto"/>
          <w:lang w:val="en-US"/>
        </w:rPr>
      </w:pPr>
    </w:p>
    <w:p w14:paraId="119E93F4" w14:textId="77777777" w:rsidR="00F44878" w:rsidRPr="00F44878" w:rsidRDefault="00F44878" w:rsidP="00F44878">
      <w:pPr>
        <w:pStyle w:val="Body"/>
        <w:widowControl w:val="0"/>
        <w:spacing w:line="240" w:lineRule="auto"/>
        <w:rPr>
          <w:rFonts w:cs="Times New Roman"/>
          <w:b/>
          <w:bCs/>
          <w:color w:val="auto"/>
          <w:lang w:val="en-US"/>
        </w:rPr>
      </w:pPr>
    </w:p>
    <w:p w14:paraId="607956AE" w14:textId="77777777" w:rsidR="00F44878" w:rsidRPr="00F44878" w:rsidRDefault="00F44878" w:rsidP="00F44878">
      <w:pPr>
        <w:pStyle w:val="Body"/>
        <w:widowControl w:val="0"/>
        <w:spacing w:line="240" w:lineRule="auto"/>
        <w:rPr>
          <w:rFonts w:cs="Times New Roman"/>
          <w:b/>
          <w:bCs/>
          <w:color w:val="auto"/>
          <w:lang w:val="en-US"/>
        </w:rPr>
      </w:pPr>
    </w:p>
    <w:p w14:paraId="424AC809" w14:textId="77777777" w:rsidR="00F44878" w:rsidRPr="00F44878" w:rsidRDefault="00F44878" w:rsidP="00F44878">
      <w:pPr>
        <w:pStyle w:val="Body"/>
        <w:widowControl w:val="0"/>
        <w:spacing w:line="240" w:lineRule="auto"/>
        <w:rPr>
          <w:rFonts w:cs="Times New Roman"/>
          <w:b/>
          <w:bCs/>
          <w:color w:val="auto"/>
          <w:lang w:val="en-US"/>
        </w:rPr>
      </w:pPr>
    </w:p>
    <w:p w14:paraId="035607EE" w14:textId="77777777" w:rsidR="00F44878" w:rsidRPr="00F44878" w:rsidRDefault="00F44878" w:rsidP="00F44878">
      <w:pPr>
        <w:pStyle w:val="Body"/>
        <w:widowControl w:val="0"/>
        <w:spacing w:line="240" w:lineRule="auto"/>
        <w:rPr>
          <w:rFonts w:cs="Times New Roman"/>
          <w:b/>
          <w:bCs/>
          <w:color w:val="auto"/>
          <w:lang w:val="en-US"/>
        </w:rPr>
      </w:pPr>
    </w:p>
    <w:p w14:paraId="0164521A" w14:textId="77777777" w:rsidR="00F44878" w:rsidRPr="00F44878" w:rsidRDefault="00F44878" w:rsidP="00F44878">
      <w:pPr>
        <w:pStyle w:val="Body"/>
        <w:widowControl w:val="0"/>
        <w:spacing w:line="240" w:lineRule="auto"/>
        <w:rPr>
          <w:rFonts w:cs="Times New Roman"/>
          <w:b/>
          <w:bCs/>
          <w:color w:val="auto"/>
          <w:lang w:val="en-US"/>
        </w:rPr>
      </w:pPr>
    </w:p>
    <w:p w14:paraId="3AC2C42E" w14:textId="77777777" w:rsidR="00F44878" w:rsidRPr="00F44878" w:rsidRDefault="00F44878" w:rsidP="00F44878">
      <w:pPr>
        <w:pStyle w:val="Body"/>
        <w:widowControl w:val="0"/>
        <w:spacing w:line="240" w:lineRule="auto"/>
        <w:rPr>
          <w:rFonts w:cs="Times New Roman"/>
          <w:b/>
          <w:bCs/>
          <w:color w:val="auto"/>
          <w:lang w:val="en-US"/>
        </w:rPr>
      </w:pPr>
    </w:p>
    <w:p w14:paraId="0665D56C" w14:textId="77777777" w:rsidR="00F44878" w:rsidRPr="00F44878" w:rsidRDefault="00F44878" w:rsidP="00F44878">
      <w:pPr>
        <w:pStyle w:val="Body"/>
        <w:widowControl w:val="0"/>
        <w:spacing w:line="240" w:lineRule="auto"/>
        <w:rPr>
          <w:rFonts w:cs="Times New Roman"/>
          <w:b/>
          <w:bCs/>
          <w:color w:val="auto"/>
          <w:lang w:val="en-US"/>
        </w:rPr>
      </w:pPr>
    </w:p>
    <w:p w14:paraId="601F0F7E" w14:textId="77777777" w:rsidR="00F44878" w:rsidRPr="00F44878" w:rsidRDefault="00F44878" w:rsidP="00F44878">
      <w:pPr>
        <w:pStyle w:val="Body"/>
        <w:widowControl w:val="0"/>
        <w:spacing w:line="240" w:lineRule="auto"/>
        <w:rPr>
          <w:rFonts w:cs="Times New Roman"/>
          <w:b/>
          <w:bCs/>
          <w:color w:val="auto"/>
          <w:lang w:val="en-US"/>
        </w:rPr>
      </w:pPr>
    </w:p>
    <w:p w14:paraId="42D78F39" w14:textId="77777777" w:rsidR="00F44878" w:rsidRPr="00F44878" w:rsidRDefault="00F44878" w:rsidP="00F44878">
      <w:pPr>
        <w:pStyle w:val="Body"/>
        <w:widowControl w:val="0"/>
        <w:spacing w:line="240" w:lineRule="auto"/>
        <w:rPr>
          <w:rFonts w:cs="Times New Roman"/>
          <w:b/>
          <w:bCs/>
          <w:color w:val="auto"/>
          <w:lang w:val="en-US"/>
        </w:rPr>
      </w:pPr>
    </w:p>
    <w:p w14:paraId="71F88BDA" w14:textId="77777777" w:rsidR="00F44878" w:rsidRDefault="00F44878" w:rsidP="00F44878">
      <w:pPr>
        <w:pStyle w:val="Body"/>
        <w:widowControl w:val="0"/>
        <w:spacing w:line="240" w:lineRule="auto"/>
        <w:rPr>
          <w:rFonts w:cs="Times New Roman"/>
          <w:b/>
          <w:bCs/>
          <w:color w:val="auto"/>
          <w:lang w:val="en-US"/>
        </w:rPr>
      </w:pPr>
    </w:p>
    <w:p w14:paraId="3B6A8F2D" w14:textId="77777777" w:rsidR="00822EA5" w:rsidRDefault="00822EA5" w:rsidP="00F44878">
      <w:pPr>
        <w:pStyle w:val="Body"/>
        <w:widowControl w:val="0"/>
        <w:spacing w:line="240" w:lineRule="auto"/>
        <w:rPr>
          <w:rFonts w:cs="Times New Roman"/>
          <w:b/>
          <w:bCs/>
          <w:color w:val="auto"/>
          <w:lang w:val="en-US"/>
        </w:rPr>
      </w:pPr>
    </w:p>
    <w:p w14:paraId="020375B0" w14:textId="77777777" w:rsidR="00822EA5" w:rsidRDefault="00822EA5" w:rsidP="00F44878">
      <w:pPr>
        <w:pStyle w:val="Body"/>
        <w:widowControl w:val="0"/>
        <w:spacing w:line="240" w:lineRule="auto"/>
        <w:rPr>
          <w:rFonts w:cs="Times New Roman"/>
          <w:b/>
          <w:bCs/>
          <w:color w:val="auto"/>
          <w:lang w:val="en-US"/>
        </w:rPr>
      </w:pPr>
    </w:p>
    <w:p w14:paraId="59C6873A" w14:textId="77777777" w:rsidR="00822EA5" w:rsidRDefault="00822EA5" w:rsidP="00F44878">
      <w:pPr>
        <w:pStyle w:val="Body"/>
        <w:widowControl w:val="0"/>
        <w:spacing w:line="240" w:lineRule="auto"/>
        <w:rPr>
          <w:rFonts w:cs="Times New Roman"/>
          <w:b/>
          <w:bCs/>
          <w:color w:val="auto"/>
          <w:lang w:val="en-US"/>
        </w:rPr>
      </w:pPr>
    </w:p>
    <w:p w14:paraId="303E8EF2" w14:textId="77777777" w:rsidR="00822EA5" w:rsidRDefault="00822EA5" w:rsidP="00F44878">
      <w:pPr>
        <w:pStyle w:val="Body"/>
        <w:widowControl w:val="0"/>
        <w:spacing w:line="240" w:lineRule="auto"/>
        <w:rPr>
          <w:rFonts w:cs="Times New Roman"/>
          <w:b/>
          <w:bCs/>
          <w:color w:val="auto"/>
          <w:lang w:val="en-US"/>
        </w:rPr>
      </w:pPr>
    </w:p>
    <w:p w14:paraId="6AFEA058" w14:textId="77777777" w:rsidR="00822EA5" w:rsidRDefault="00822EA5" w:rsidP="00F44878">
      <w:pPr>
        <w:pStyle w:val="Body"/>
        <w:widowControl w:val="0"/>
        <w:spacing w:line="240" w:lineRule="auto"/>
        <w:rPr>
          <w:rFonts w:cs="Times New Roman"/>
          <w:b/>
          <w:bCs/>
          <w:color w:val="auto"/>
          <w:lang w:val="en-US"/>
        </w:rPr>
      </w:pPr>
    </w:p>
    <w:p w14:paraId="455A4648" w14:textId="77777777" w:rsidR="00822EA5" w:rsidRDefault="00822EA5" w:rsidP="00F44878">
      <w:pPr>
        <w:pStyle w:val="Body"/>
        <w:widowControl w:val="0"/>
        <w:spacing w:line="240" w:lineRule="auto"/>
        <w:rPr>
          <w:rFonts w:cs="Times New Roman"/>
          <w:b/>
          <w:bCs/>
          <w:color w:val="auto"/>
          <w:lang w:val="en-US"/>
        </w:rPr>
      </w:pPr>
    </w:p>
    <w:p w14:paraId="33470ACE" w14:textId="77777777" w:rsidR="00822EA5" w:rsidRDefault="00822EA5" w:rsidP="00F44878">
      <w:pPr>
        <w:pStyle w:val="Body"/>
        <w:widowControl w:val="0"/>
        <w:spacing w:line="240" w:lineRule="auto"/>
        <w:rPr>
          <w:rFonts w:cs="Times New Roman"/>
          <w:b/>
          <w:bCs/>
          <w:color w:val="auto"/>
          <w:lang w:val="en-US"/>
        </w:rPr>
      </w:pPr>
    </w:p>
    <w:p w14:paraId="477641B9" w14:textId="77777777" w:rsidR="00822EA5" w:rsidRDefault="00822EA5" w:rsidP="00F44878">
      <w:pPr>
        <w:pStyle w:val="Body"/>
        <w:widowControl w:val="0"/>
        <w:spacing w:line="240" w:lineRule="auto"/>
        <w:rPr>
          <w:rFonts w:cs="Times New Roman"/>
          <w:b/>
          <w:bCs/>
          <w:color w:val="auto"/>
          <w:lang w:val="en-US"/>
        </w:rPr>
      </w:pPr>
    </w:p>
    <w:p w14:paraId="1EC43B96" w14:textId="77777777" w:rsidR="00822EA5" w:rsidRDefault="00822EA5" w:rsidP="00F44878">
      <w:pPr>
        <w:pStyle w:val="Body"/>
        <w:widowControl w:val="0"/>
        <w:spacing w:line="240" w:lineRule="auto"/>
        <w:rPr>
          <w:rFonts w:cs="Times New Roman"/>
          <w:b/>
          <w:bCs/>
          <w:color w:val="auto"/>
          <w:lang w:val="en-US"/>
        </w:rPr>
      </w:pPr>
    </w:p>
    <w:p w14:paraId="692EBA1D" w14:textId="77777777" w:rsidR="00822EA5" w:rsidRDefault="00822EA5" w:rsidP="00F44878">
      <w:pPr>
        <w:pStyle w:val="Body"/>
        <w:widowControl w:val="0"/>
        <w:spacing w:line="240" w:lineRule="auto"/>
        <w:rPr>
          <w:rFonts w:cs="Times New Roman"/>
          <w:b/>
          <w:bCs/>
          <w:color w:val="auto"/>
          <w:lang w:val="en-US"/>
        </w:rPr>
      </w:pPr>
    </w:p>
    <w:p w14:paraId="40A6D575" w14:textId="77777777" w:rsidR="00822EA5" w:rsidRDefault="00822EA5" w:rsidP="00F44878">
      <w:pPr>
        <w:pStyle w:val="Body"/>
        <w:widowControl w:val="0"/>
        <w:spacing w:line="240" w:lineRule="auto"/>
        <w:rPr>
          <w:rFonts w:cs="Times New Roman"/>
          <w:b/>
          <w:bCs/>
          <w:color w:val="auto"/>
          <w:lang w:val="en-US"/>
        </w:rPr>
      </w:pPr>
    </w:p>
    <w:p w14:paraId="5B57CB0F" w14:textId="77777777" w:rsidR="00822EA5" w:rsidRDefault="00822EA5" w:rsidP="00F44878">
      <w:pPr>
        <w:pStyle w:val="Body"/>
        <w:widowControl w:val="0"/>
        <w:spacing w:line="240" w:lineRule="auto"/>
        <w:rPr>
          <w:rFonts w:cs="Times New Roman"/>
          <w:b/>
          <w:bCs/>
          <w:color w:val="auto"/>
          <w:lang w:val="en-US"/>
        </w:rPr>
      </w:pPr>
    </w:p>
    <w:p w14:paraId="5215EB52" w14:textId="77777777" w:rsidR="00822EA5" w:rsidRDefault="00822EA5" w:rsidP="00F44878">
      <w:pPr>
        <w:pStyle w:val="Body"/>
        <w:widowControl w:val="0"/>
        <w:spacing w:line="240" w:lineRule="auto"/>
        <w:rPr>
          <w:rFonts w:cs="Times New Roman"/>
          <w:b/>
          <w:bCs/>
          <w:color w:val="auto"/>
          <w:lang w:val="en-US"/>
        </w:rPr>
      </w:pPr>
    </w:p>
    <w:p w14:paraId="2DF17FB5" w14:textId="77777777" w:rsidR="00822EA5" w:rsidRDefault="00822EA5" w:rsidP="00F44878">
      <w:pPr>
        <w:pStyle w:val="Body"/>
        <w:widowControl w:val="0"/>
        <w:spacing w:line="240" w:lineRule="auto"/>
        <w:rPr>
          <w:rFonts w:cs="Times New Roman"/>
          <w:b/>
          <w:bCs/>
          <w:color w:val="auto"/>
          <w:lang w:val="en-US"/>
        </w:rPr>
      </w:pPr>
    </w:p>
    <w:p w14:paraId="24BD1135" w14:textId="77777777" w:rsidR="00822EA5" w:rsidRDefault="00822EA5" w:rsidP="00F44878">
      <w:pPr>
        <w:pStyle w:val="Body"/>
        <w:widowControl w:val="0"/>
        <w:spacing w:line="240" w:lineRule="auto"/>
        <w:rPr>
          <w:rFonts w:cs="Times New Roman"/>
          <w:b/>
          <w:bCs/>
          <w:color w:val="auto"/>
          <w:lang w:val="en-US"/>
        </w:rPr>
      </w:pPr>
    </w:p>
    <w:p w14:paraId="0449D88D" w14:textId="77777777" w:rsidR="00822EA5" w:rsidRDefault="00822EA5" w:rsidP="00F44878">
      <w:pPr>
        <w:pStyle w:val="Body"/>
        <w:widowControl w:val="0"/>
        <w:spacing w:line="240" w:lineRule="auto"/>
        <w:rPr>
          <w:rFonts w:cs="Times New Roman"/>
          <w:b/>
          <w:bCs/>
          <w:color w:val="auto"/>
          <w:lang w:val="en-US"/>
        </w:rPr>
      </w:pPr>
    </w:p>
    <w:p w14:paraId="4BF7C190" w14:textId="77777777" w:rsidR="00822EA5" w:rsidRDefault="00822EA5" w:rsidP="00121F54">
      <w:pPr>
        <w:pStyle w:val="Body"/>
        <w:widowControl w:val="0"/>
        <w:spacing w:line="480" w:lineRule="auto"/>
        <w:jc w:val="center"/>
        <w:rPr>
          <w:rFonts w:cs="Times New Roman"/>
          <w:b/>
          <w:bCs/>
          <w:color w:val="auto"/>
          <w:lang w:val="en-US"/>
        </w:rPr>
      </w:pPr>
    </w:p>
    <w:p w14:paraId="4C9E1A56" w14:textId="016EBF60" w:rsidR="001678C2" w:rsidRPr="00F44878" w:rsidRDefault="001678C2" w:rsidP="00121F54">
      <w:pPr>
        <w:pStyle w:val="Body"/>
        <w:widowControl w:val="0"/>
        <w:spacing w:line="480" w:lineRule="auto"/>
        <w:jc w:val="center"/>
        <w:rPr>
          <w:rFonts w:cs="Times New Roman"/>
          <w:b/>
          <w:bCs/>
          <w:color w:val="auto"/>
          <w:lang w:val="en-US"/>
        </w:rPr>
      </w:pPr>
      <w:r w:rsidRPr="00F44878">
        <w:rPr>
          <w:rFonts w:cs="Times New Roman"/>
          <w:b/>
          <w:bCs/>
          <w:color w:val="auto"/>
          <w:lang w:val="en-US"/>
        </w:rPr>
        <w:lastRenderedPageBreak/>
        <w:t>References</w:t>
      </w:r>
    </w:p>
    <w:p w14:paraId="78210345" w14:textId="77777777" w:rsidR="00F44878" w:rsidRPr="00F44878" w:rsidRDefault="00F44878" w:rsidP="00121F54">
      <w:pPr>
        <w:pStyle w:val="Body"/>
        <w:widowControl w:val="0"/>
        <w:spacing w:line="480" w:lineRule="auto"/>
        <w:ind w:left="720" w:hanging="720"/>
        <w:rPr>
          <w:rFonts w:cs="Times New Roman"/>
          <w:color w:val="auto"/>
          <w:lang w:val="en-US"/>
        </w:rPr>
      </w:pPr>
      <w:proofErr w:type="spellStart"/>
      <w:r w:rsidRPr="00F44878">
        <w:rPr>
          <w:rFonts w:cs="Times New Roman"/>
          <w:color w:val="auto"/>
          <w:shd w:val="clear" w:color="auto" w:fill="FFFFFF"/>
          <w:lang w:val="en-US"/>
        </w:rPr>
        <w:t>Garrigan</w:t>
      </w:r>
      <w:proofErr w:type="spellEnd"/>
      <w:r w:rsidRPr="00F44878">
        <w:rPr>
          <w:rFonts w:cs="Times New Roman"/>
          <w:color w:val="auto"/>
          <w:shd w:val="clear" w:color="auto" w:fill="FFFFFF"/>
          <w:lang w:val="en-US"/>
        </w:rPr>
        <w:t>, B., Adlam, A. L., &amp; Langdon, P. E. (2018). Moral decision-making and moral development: Toward an integrative framework. </w:t>
      </w:r>
      <w:r w:rsidRPr="00F44878">
        <w:rPr>
          <w:rFonts w:cs="Times New Roman"/>
          <w:i/>
          <w:iCs/>
          <w:color w:val="auto"/>
          <w:shd w:val="clear" w:color="auto" w:fill="FFFFFF"/>
          <w:lang w:val="en-US"/>
        </w:rPr>
        <w:t>Developmental review</w:t>
      </w:r>
      <w:r w:rsidRPr="00F44878">
        <w:rPr>
          <w:rFonts w:cs="Times New Roman"/>
          <w:color w:val="auto"/>
          <w:shd w:val="clear" w:color="auto" w:fill="FFFFFF"/>
          <w:lang w:val="en-US"/>
        </w:rPr>
        <w:t>, </w:t>
      </w:r>
      <w:r w:rsidRPr="00F44878">
        <w:rPr>
          <w:rFonts w:cs="Times New Roman"/>
          <w:i/>
          <w:iCs/>
          <w:color w:val="auto"/>
          <w:shd w:val="clear" w:color="auto" w:fill="FFFFFF"/>
          <w:lang w:val="en-US"/>
        </w:rPr>
        <w:t>49</w:t>
      </w:r>
      <w:r w:rsidRPr="00F44878">
        <w:rPr>
          <w:rFonts w:cs="Times New Roman"/>
          <w:color w:val="auto"/>
          <w:shd w:val="clear" w:color="auto" w:fill="FFFFFF"/>
          <w:lang w:val="en-US"/>
        </w:rPr>
        <w:t>, 80-100.</w:t>
      </w:r>
    </w:p>
    <w:p w14:paraId="258771B8" w14:textId="77777777" w:rsidR="00F44878" w:rsidRPr="00F44878" w:rsidRDefault="00F44878" w:rsidP="00121F54">
      <w:pPr>
        <w:pStyle w:val="Body"/>
        <w:widowControl w:val="0"/>
        <w:spacing w:line="480" w:lineRule="auto"/>
        <w:ind w:left="720" w:hanging="720"/>
        <w:rPr>
          <w:rFonts w:cs="Times New Roman"/>
          <w:color w:val="auto"/>
          <w:shd w:val="clear" w:color="auto" w:fill="FFFFFF"/>
          <w:lang w:val="en-US"/>
        </w:rPr>
      </w:pPr>
      <w:proofErr w:type="spellStart"/>
      <w:r w:rsidRPr="00F44878">
        <w:rPr>
          <w:rFonts w:cs="Times New Roman"/>
          <w:color w:val="auto"/>
          <w:shd w:val="clear" w:color="auto" w:fill="FFFFFF"/>
          <w:lang w:val="en-US"/>
        </w:rPr>
        <w:t>Mathes</w:t>
      </w:r>
      <w:proofErr w:type="spellEnd"/>
      <w:r w:rsidRPr="00F44878">
        <w:rPr>
          <w:rFonts w:cs="Times New Roman"/>
          <w:color w:val="auto"/>
          <w:shd w:val="clear" w:color="auto" w:fill="FFFFFF"/>
          <w:lang w:val="en-US"/>
        </w:rPr>
        <w:t>, E. W. (2019). An evolutionary perspective on Kohlberg’s theory of moral development. </w:t>
      </w:r>
      <w:r w:rsidRPr="00F44878">
        <w:rPr>
          <w:rFonts w:cs="Times New Roman"/>
          <w:i/>
          <w:iCs/>
          <w:color w:val="auto"/>
          <w:shd w:val="clear" w:color="auto" w:fill="FFFFFF"/>
          <w:lang w:val="en-US"/>
        </w:rPr>
        <w:t>Current Psychology</w:t>
      </w:r>
      <w:r w:rsidRPr="00F44878">
        <w:rPr>
          <w:rFonts w:cs="Times New Roman"/>
          <w:color w:val="auto"/>
          <w:shd w:val="clear" w:color="auto" w:fill="FFFFFF"/>
          <w:lang w:val="en-US"/>
        </w:rPr>
        <w:t>, 1-14.</w:t>
      </w:r>
    </w:p>
    <w:p w14:paraId="582258DD" w14:textId="77777777" w:rsidR="00F44878" w:rsidRPr="00F44878" w:rsidRDefault="00F44878" w:rsidP="00121F54">
      <w:pPr>
        <w:pStyle w:val="Body"/>
        <w:widowControl w:val="0"/>
        <w:spacing w:line="480" w:lineRule="auto"/>
        <w:ind w:left="720" w:hanging="720"/>
        <w:rPr>
          <w:rFonts w:cs="Times New Roman"/>
          <w:color w:val="auto"/>
          <w:shd w:val="clear" w:color="auto" w:fill="FFFFFF"/>
          <w:lang w:val="en-US"/>
        </w:rPr>
      </w:pPr>
      <w:r w:rsidRPr="00F44878">
        <w:rPr>
          <w:rFonts w:cs="Times New Roman"/>
          <w:color w:val="auto"/>
          <w:shd w:val="clear" w:color="auto" w:fill="FFFFFF"/>
          <w:lang w:val="en-US"/>
        </w:rPr>
        <w:t>Sanders, C. E. (2020). Lawrence Kohlberg’s stages of moral development psychology. </w:t>
      </w:r>
      <w:r w:rsidRPr="00F44878">
        <w:rPr>
          <w:rFonts w:cs="Times New Roman"/>
          <w:i/>
          <w:iCs/>
          <w:color w:val="auto"/>
          <w:shd w:val="clear" w:color="auto" w:fill="FFFFFF"/>
          <w:lang w:val="en-US"/>
        </w:rPr>
        <w:t>Encyclopedia Britannica</w:t>
      </w:r>
      <w:r w:rsidRPr="00F44878">
        <w:rPr>
          <w:rFonts w:cs="Times New Roman"/>
          <w:color w:val="auto"/>
          <w:shd w:val="clear" w:color="auto" w:fill="FFFFFF"/>
          <w:lang w:val="en-US"/>
        </w:rPr>
        <w:t>.</w:t>
      </w:r>
    </w:p>
    <w:sectPr w:rsidR="00F44878" w:rsidRPr="00F4487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46DB2" w14:textId="77777777" w:rsidR="007F20E8" w:rsidRDefault="007F20E8">
      <w:r>
        <w:separator/>
      </w:r>
    </w:p>
  </w:endnote>
  <w:endnote w:type="continuationSeparator" w:id="0">
    <w:p w14:paraId="4234C0E0" w14:textId="77777777" w:rsidR="007F20E8" w:rsidRDefault="007F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E5B81" w14:textId="5FB9D14E" w:rsidR="00FE60AA" w:rsidRDefault="00A84B96">
    <w:pPr>
      <w:pStyle w:val="Body"/>
      <w:jc w:val="center"/>
    </w:pPr>
    <w:r>
      <w:t xml:space="preserve">© </w:t>
    </w:r>
    <w:r>
      <w:rPr>
        <w:lang w:val="en-US"/>
      </w:rPr>
      <w:t>20</w:t>
    </w:r>
    <w:r w:rsidR="00D511E7">
      <w:rPr>
        <w:lang w:val="en-US"/>
      </w:rPr>
      <w:t>20</w:t>
    </w:r>
    <w:r>
      <w:rPr>
        <w:lang w:val="en-US"/>
      </w:rPr>
      <w:t>. Grand Canyon University.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E5B83" w14:textId="2B4857F6" w:rsidR="00FE60AA" w:rsidRDefault="00A84B96">
    <w:pPr>
      <w:pStyle w:val="Body"/>
      <w:jc w:val="center"/>
    </w:pPr>
    <w:r>
      <w:t xml:space="preserve">© </w:t>
    </w:r>
    <w:r>
      <w:rPr>
        <w:lang w:val="en-US"/>
      </w:rPr>
      <w:t>20</w:t>
    </w:r>
    <w:r w:rsidR="00D511E7">
      <w:rPr>
        <w:lang w:val="en-US"/>
      </w:rPr>
      <w:t>20</w:t>
    </w:r>
    <w:r>
      <w:rPr>
        <w:lang w:val="en-US"/>
      </w:rPr>
      <w:t>. Grand Canyon University.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C766D" w14:textId="77777777" w:rsidR="007F20E8" w:rsidRDefault="007F20E8">
      <w:r>
        <w:separator/>
      </w:r>
    </w:p>
  </w:footnote>
  <w:footnote w:type="continuationSeparator" w:id="0">
    <w:p w14:paraId="63FD9CDF" w14:textId="77777777" w:rsidR="007F20E8" w:rsidRDefault="007F2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E5B82" w14:textId="77777777" w:rsidR="00FE60AA" w:rsidRDefault="00A84B96">
    <w:pPr>
      <w:pStyle w:val="Header"/>
      <w:tabs>
        <w:tab w:val="clear" w:pos="9360"/>
        <w:tab w:val="right" w:pos="9340"/>
      </w:tabs>
    </w:pPr>
    <w:r>
      <w:rPr>
        <w:noProof/>
      </w:rPr>
      <w:drawing>
        <wp:inline distT="0" distB="0" distL="0" distR="0" wp14:anchorId="1DFE5B84" wp14:editId="1DFE5B85">
          <wp:extent cx="3067050" cy="688890"/>
          <wp:effectExtent l="0" t="0" r="0" b="0"/>
          <wp:docPr id="1073741825" name="officeArt object" descr="cid:D7D4B297-EEAE-4174-AD01-F87097282051@canyon.com"/>
          <wp:cNvGraphicFramePr/>
          <a:graphic xmlns:a="http://schemas.openxmlformats.org/drawingml/2006/main">
            <a:graphicData uri="http://schemas.openxmlformats.org/drawingml/2006/picture">
              <pic:pic xmlns:pic="http://schemas.openxmlformats.org/drawingml/2006/picture">
                <pic:nvPicPr>
                  <pic:cNvPr id="1073741825" name="cid:D7D4B297-EEAE-4174-AD01-F87097282051@canyon.com" descr="cid:D7D4B297-EEAE-4174-AD01-F87097282051@canyon.com"/>
                  <pic:cNvPicPr>
                    <a:picLocks noChangeAspect="1"/>
                  </pic:cNvPicPr>
                </pic:nvPicPr>
                <pic:blipFill>
                  <a:blip r:embed="rId1"/>
                  <a:stretch>
                    <a:fillRect/>
                  </a:stretch>
                </pic:blipFill>
                <pic:spPr>
                  <a:xfrm>
                    <a:off x="0" y="0"/>
                    <a:ext cx="3067050" cy="68889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AA"/>
    <w:rsid w:val="00004062"/>
    <w:rsid w:val="00022CF6"/>
    <w:rsid w:val="00033A51"/>
    <w:rsid w:val="00034EAB"/>
    <w:rsid w:val="00037C39"/>
    <w:rsid w:val="000722C3"/>
    <w:rsid w:val="00084225"/>
    <w:rsid w:val="000D251A"/>
    <w:rsid w:val="000D2948"/>
    <w:rsid w:val="00121F54"/>
    <w:rsid w:val="001474C2"/>
    <w:rsid w:val="001678C2"/>
    <w:rsid w:val="00175676"/>
    <w:rsid w:val="001D63D8"/>
    <w:rsid w:val="001E76B5"/>
    <w:rsid w:val="00200AEB"/>
    <w:rsid w:val="00247B5E"/>
    <w:rsid w:val="002A2116"/>
    <w:rsid w:val="002A7D74"/>
    <w:rsid w:val="002D73CC"/>
    <w:rsid w:val="002E5FFE"/>
    <w:rsid w:val="00305EFE"/>
    <w:rsid w:val="00307505"/>
    <w:rsid w:val="00322879"/>
    <w:rsid w:val="00331C99"/>
    <w:rsid w:val="0033755F"/>
    <w:rsid w:val="003C7328"/>
    <w:rsid w:val="0043780E"/>
    <w:rsid w:val="004412FE"/>
    <w:rsid w:val="004D1366"/>
    <w:rsid w:val="00557A3F"/>
    <w:rsid w:val="005A2E2A"/>
    <w:rsid w:val="005D6763"/>
    <w:rsid w:val="005F039C"/>
    <w:rsid w:val="00611133"/>
    <w:rsid w:val="006722DB"/>
    <w:rsid w:val="00723870"/>
    <w:rsid w:val="00795C2D"/>
    <w:rsid w:val="007B7257"/>
    <w:rsid w:val="007F20E8"/>
    <w:rsid w:val="00822EA5"/>
    <w:rsid w:val="008474A3"/>
    <w:rsid w:val="008C5CF3"/>
    <w:rsid w:val="008E30C7"/>
    <w:rsid w:val="00905E95"/>
    <w:rsid w:val="00907169"/>
    <w:rsid w:val="009B5F1C"/>
    <w:rsid w:val="009F67D7"/>
    <w:rsid w:val="00A026D3"/>
    <w:rsid w:val="00A168AF"/>
    <w:rsid w:val="00A17A57"/>
    <w:rsid w:val="00A64C0D"/>
    <w:rsid w:val="00A84B96"/>
    <w:rsid w:val="00AA76AB"/>
    <w:rsid w:val="00AB121A"/>
    <w:rsid w:val="00B059FD"/>
    <w:rsid w:val="00BE41C2"/>
    <w:rsid w:val="00C20256"/>
    <w:rsid w:val="00C66082"/>
    <w:rsid w:val="00CC5734"/>
    <w:rsid w:val="00CD0DD3"/>
    <w:rsid w:val="00D47DC5"/>
    <w:rsid w:val="00D511E7"/>
    <w:rsid w:val="00D71DEC"/>
    <w:rsid w:val="00DC30F9"/>
    <w:rsid w:val="00DE77E0"/>
    <w:rsid w:val="00E54090"/>
    <w:rsid w:val="00E6229F"/>
    <w:rsid w:val="00EC5BE9"/>
    <w:rsid w:val="00ED1D25"/>
    <w:rsid w:val="00EE48CD"/>
    <w:rsid w:val="00EE6422"/>
    <w:rsid w:val="00F04001"/>
    <w:rsid w:val="00F07BF4"/>
    <w:rsid w:val="00F12DB3"/>
    <w:rsid w:val="00F27F39"/>
    <w:rsid w:val="00F35A8E"/>
    <w:rsid w:val="00F44878"/>
    <w:rsid w:val="00F64235"/>
    <w:rsid w:val="00FB5BA7"/>
    <w:rsid w:val="00FD1C11"/>
    <w:rsid w:val="00FE60AA"/>
    <w:rsid w:val="00FF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5B3B"/>
  <w15:docId w15:val="{6B561A6A-ACA2-436F-A787-2D16D437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line="276" w:lineRule="auto"/>
    </w:pPr>
    <w:rPr>
      <w:rFonts w:cs="Arial Unicode MS"/>
      <w:color w:val="000000"/>
      <w:sz w:val="24"/>
      <w:szCs w:val="24"/>
      <w:u w:color="000000"/>
      <w:lang w:val="de-DE"/>
    </w:rPr>
  </w:style>
  <w:style w:type="paragraph" w:styleId="Header">
    <w:name w:val="header"/>
    <w:pPr>
      <w:tabs>
        <w:tab w:val="center" w:pos="4680"/>
        <w:tab w:val="right" w:pos="9360"/>
      </w:tabs>
    </w:pPr>
    <w:rPr>
      <w:rFonts w:eastAsia="Times New Roman"/>
      <w:color w:val="000000"/>
      <w:sz w:val="24"/>
      <w:szCs w:val="24"/>
      <w:u w:color="000000"/>
    </w:rPr>
  </w:style>
  <w:style w:type="paragraph" w:styleId="BalloonText">
    <w:name w:val="Balloon Text"/>
    <w:basedOn w:val="Normal"/>
    <w:link w:val="BalloonTextChar"/>
    <w:uiPriority w:val="99"/>
    <w:semiHidden/>
    <w:unhideWhenUsed/>
    <w:rsid w:val="00FB5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BA7"/>
    <w:rPr>
      <w:rFonts w:ascii="Segoe UI" w:hAnsi="Segoe UI" w:cs="Segoe UI"/>
      <w:sz w:val="18"/>
      <w:szCs w:val="18"/>
    </w:rPr>
  </w:style>
  <w:style w:type="paragraph" w:styleId="Footer">
    <w:name w:val="footer"/>
    <w:basedOn w:val="Normal"/>
    <w:link w:val="FooterChar"/>
    <w:uiPriority w:val="99"/>
    <w:unhideWhenUsed/>
    <w:rsid w:val="00FB5BA7"/>
    <w:pPr>
      <w:tabs>
        <w:tab w:val="center" w:pos="4680"/>
        <w:tab w:val="right" w:pos="9360"/>
      </w:tabs>
    </w:pPr>
  </w:style>
  <w:style w:type="character" w:customStyle="1" w:styleId="FooterChar">
    <w:name w:val="Footer Char"/>
    <w:basedOn w:val="DefaultParagraphFont"/>
    <w:link w:val="Footer"/>
    <w:uiPriority w:val="99"/>
    <w:rsid w:val="00FB5BA7"/>
    <w:rPr>
      <w:sz w:val="24"/>
      <w:szCs w:val="24"/>
    </w:rPr>
  </w:style>
  <w:style w:type="paragraph" w:styleId="NormalWeb">
    <w:name w:val="Normal (Web)"/>
    <w:basedOn w:val="Normal"/>
    <w:uiPriority w:val="99"/>
    <w:unhideWhenUsed/>
    <w:rsid w:val="001474C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147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795108">
      <w:bodyDiv w:val="1"/>
      <w:marLeft w:val="0"/>
      <w:marRight w:val="0"/>
      <w:marTop w:val="0"/>
      <w:marBottom w:val="0"/>
      <w:divBdr>
        <w:top w:val="none" w:sz="0" w:space="0" w:color="auto"/>
        <w:left w:val="none" w:sz="0" w:space="0" w:color="auto"/>
        <w:bottom w:val="none" w:sz="0" w:space="0" w:color="auto"/>
        <w:right w:val="none" w:sz="0" w:space="0" w:color="auto"/>
      </w:divBdr>
    </w:div>
    <w:div w:id="814761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698" ma:contentTypeDescription="Create a new document." ma:contentTypeScope="" ma:versionID="6b94ada1b72bf190a09154ed93d0560f">
  <xsd:schema xmlns:xsd="http://www.w3.org/2001/XMLSchema" xmlns:xs="http://www.w3.org/2001/XMLSchema" xmlns:p="http://schemas.microsoft.com/office/2006/metadata/properties" xmlns:ns1="http://schemas.microsoft.com/sharepoint/v3" xmlns:ns2="b457ba54-12e9-41a3-ab87-ffd5bc645430" targetNamespace="http://schemas.microsoft.com/office/2006/metadata/properties" ma:root="true" ma:fieldsID="7f8121a6f527224b7e8df51315020d65" ns1:_="" ns2:_="">
    <xsd:import namespace="http://schemas.microsoft.com/sharepoint/v3"/>
    <xsd:import namespace="b457ba54-12e9-41a3-ab87-ffd5bc645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659EB9-1FC0-42EA-A06D-7D7254D45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EA2D2-05A3-4080-A4A9-795501FE3786}">
  <ds:schemaRefs>
    <ds:schemaRef ds:uri="http://schemas.microsoft.com/sharepoint/v3/contenttype/forms"/>
  </ds:schemaRefs>
</ds:datastoreItem>
</file>

<file path=customXml/itemProps3.xml><?xml version="1.0" encoding="utf-8"?>
<ds:datastoreItem xmlns:ds="http://schemas.openxmlformats.org/officeDocument/2006/customXml" ds:itemID="{B7F79AE8-3A8C-4C45-8FBC-091A6118131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geff</dc:creator>
  <cp:keywords/>
  <cp:lastModifiedBy>GEOFF</cp:lastModifiedBy>
  <cp:revision>2</cp:revision>
  <dcterms:created xsi:type="dcterms:W3CDTF">2021-05-18T04:21:00Z</dcterms:created>
  <dcterms:modified xsi:type="dcterms:W3CDTF">2021-05-18T04:21:00Z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BusinessValue">
    <vt:lpwstr>1;#Normal|581d4866-74cc-43f1-bef1-bb304cbfeaa5</vt:lpwstr>
  </property>
  <property fmtid="{D5CDD505-2E9C-101B-9397-08002B2CF9AE}" pid="6" name="SecurityClassification">
    <vt:lpwstr>2;#Internal|98311b30-b9e9-4d4f-9f64-0688c0d4a234</vt:lpwstr>
  </property>
  <property fmtid="{D5CDD505-2E9C-101B-9397-08002B2CF9AE}" pid="7" name="DocumentStatus">
    <vt:lpwstr/>
  </property>
  <property fmtid="{D5CDD505-2E9C-101B-9397-08002B2CF9AE}" pid="8" name="DocumentCategory">
    <vt:lpwstr/>
  </property>
  <property fmtid="{D5CDD505-2E9C-101B-9397-08002B2CF9AE}" pid="9" name="DocumentSubject">
    <vt:lpwstr/>
  </property>
  <property fmtid="{D5CDD505-2E9C-101B-9397-08002B2CF9AE}" pid="10" name="DocumentType">
    <vt:lpwstr/>
  </property>
  <property fmtid="{D5CDD505-2E9C-101B-9397-08002B2CF9AE}" pid="11" name="Order">
    <vt:r8>14707200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